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DE" w:rsidRPr="00F5455B" w:rsidRDefault="006A25DE" w:rsidP="006B3E9F">
      <w:pPr>
        <w:spacing w:line="278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F5455B">
        <w:rPr>
          <w:b/>
          <w:color w:val="000000"/>
          <w:sz w:val="28"/>
          <w:szCs w:val="28"/>
        </w:rPr>
        <w:t>Возрастные особенности развития детей</w:t>
      </w:r>
    </w:p>
    <w:p w:rsidR="006A25DE" w:rsidRDefault="006A25DE" w:rsidP="006A25DE">
      <w:pPr>
        <w:spacing w:line="278" w:lineRule="exact"/>
        <w:ind w:firstLine="400"/>
        <w:jc w:val="center"/>
        <w:rPr>
          <w:b/>
          <w:color w:val="000000"/>
          <w:sz w:val="28"/>
          <w:szCs w:val="28"/>
        </w:rPr>
      </w:pPr>
      <w:r w:rsidRPr="006A25DE">
        <w:rPr>
          <w:b/>
          <w:color w:val="000000"/>
          <w:sz w:val="28"/>
          <w:szCs w:val="28"/>
        </w:rPr>
        <w:t>Подготовительная к школе группа</w:t>
      </w:r>
    </w:p>
    <w:p w:rsidR="006A25DE" w:rsidRPr="006A25DE" w:rsidRDefault="006A25DE" w:rsidP="006A25DE">
      <w:pPr>
        <w:spacing w:line="278" w:lineRule="exact"/>
        <w:ind w:firstLine="4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(от 6 до 7 лет)</w:t>
      </w:r>
    </w:p>
    <w:p w:rsidR="006A25DE" w:rsidRPr="006B3E9F" w:rsidRDefault="006A25DE" w:rsidP="006A25DE">
      <w:pPr>
        <w:spacing w:line="278" w:lineRule="exact"/>
        <w:ind w:firstLine="400"/>
        <w:jc w:val="both"/>
        <w:rPr>
          <w:color w:val="000000"/>
          <w:szCs w:val="22"/>
        </w:rPr>
      </w:pPr>
      <w:r w:rsidRPr="006B3E9F">
        <w:rPr>
          <w:color w:val="000000"/>
          <w:szCs w:val="22"/>
        </w:rPr>
        <w:t>В сюжетно-ролевых играх дети подготовительной к школе группы начинают осваивать сложные взаимодействия людей, отражающие ха</w:t>
      </w:r>
      <w:r w:rsidRPr="006B3E9F">
        <w:rPr>
          <w:color w:val="000000"/>
          <w:szCs w:val="22"/>
        </w:rPr>
        <w:softHyphen/>
        <w:t>рактерные значимые жизненные ситуации, например, свадьбу, рождение ребенка, болезнь, трудоустройство и т.д.</w:t>
      </w:r>
    </w:p>
    <w:p w:rsidR="006A25DE" w:rsidRPr="006B3E9F" w:rsidRDefault="006A25DE" w:rsidP="006A25DE">
      <w:pPr>
        <w:pStyle w:val="67"/>
        <w:shd w:val="clear" w:color="auto" w:fill="auto"/>
        <w:spacing w:after="0" w:line="278" w:lineRule="exact"/>
        <w:ind w:firstLine="400"/>
        <w:jc w:val="both"/>
        <w:rPr>
          <w:color w:val="000000"/>
          <w:sz w:val="24"/>
        </w:rPr>
      </w:pPr>
      <w:r w:rsidRPr="006B3E9F">
        <w:rPr>
          <w:rFonts w:eastAsia="Arial Unicode MS"/>
          <w:b/>
          <w:bCs/>
          <w:color w:val="000000"/>
          <w:sz w:val="24"/>
        </w:rPr>
        <w:t>Игровые действия детей становятся более сложными,</w:t>
      </w:r>
      <w:r w:rsidRPr="006B3E9F">
        <w:rPr>
          <w:rFonts w:eastAsia="Arial Unicode MS"/>
          <w:color w:val="000000"/>
          <w:sz w:val="24"/>
        </w:rPr>
        <w:t xml:space="preserve">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нем.</w:t>
      </w:r>
      <w:r w:rsidRPr="006B3E9F">
        <w:rPr>
          <w:color w:val="000000"/>
          <w:sz w:val="24"/>
        </w:rPr>
        <w:t xml:space="preserve"> Дети могут комментировать исполнение роли тем или иным участником игры.</w:t>
      </w:r>
    </w:p>
    <w:p w:rsidR="006A25DE" w:rsidRPr="006B3E9F" w:rsidRDefault="006A25DE" w:rsidP="006A25DE">
      <w:pPr>
        <w:spacing w:line="278" w:lineRule="exact"/>
        <w:ind w:right="20" w:firstLine="400"/>
        <w:jc w:val="both"/>
        <w:rPr>
          <w:color w:val="000000"/>
          <w:szCs w:val="22"/>
        </w:rPr>
      </w:pPr>
      <w:r w:rsidRPr="006B3E9F">
        <w:rPr>
          <w:color w:val="000000"/>
          <w:szCs w:val="22"/>
        </w:rPr>
        <w:t>Образы из окружающей жизни и литературных произведений, пере</w:t>
      </w:r>
      <w:r w:rsidRPr="006B3E9F">
        <w:rPr>
          <w:color w:val="000000"/>
          <w:szCs w:val="22"/>
        </w:rPr>
        <w:softHyphen/>
        <w:t xml:space="preserve">даваемые детьми в изобразительной деятельности, становятся сложнее. </w:t>
      </w:r>
      <w:r w:rsidRPr="006B3E9F">
        <w:rPr>
          <w:b/>
          <w:bCs/>
          <w:color w:val="000000"/>
          <w:szCs w:val="22"/>
        </w:rPr>
        <w:t>Рисунки приобретают более детализированный характер, обогащается их цветовая гамма.</w:t>
      </w:r>
      <w:r w:rsidRPr="006B3E9F">
        <w:rPr>
          <w:color w:val="000000"/>
          <w:szCs w:val="22"/>
        </w:rPr>
        <w:t xml:space="preserve"> Мальчики охотно изображают технику, космос, военные действия и т.п. Девочки обычно рисуют женские образы: при</w:t>
      </w:r>
      <w:r w:rsidRPr="006B3E9F">
        <w:rPr>
          <w:color w:val="000000"/>
          <w:szCs w:val="22"/>
        </w:rPr>
        <w:softHyphen/>
        <w:t>нцесс, балерин, моделей и т.д. Часто встречаются и бытовые сюжеты: мама и дочка, комната и т.д.</w:t>
      </w:r>
    </w:p>
    <w:p w:rsidR="006A25DE" w:rsidRPr="006B3E9F" w:rsidRDefault="006A25DE" w:rsidP="006A25DE">
      <w:pPr>
        <w:spacing w:line="278" w:lineRule="exact"/>
        <w:ind w:right="20" w:firstLine="400"/>
        <w:jc w:val="both"/>
        <w:rPr>
          <w:color w:val="000000"/>
          <w:szCs w:val="22"/>
        </w:rPr>
      </w:pPr>
      <w:r w:rsidRPr="006B3E9F">
        <w:rPr>
          <w:color w:val="000000"/>
          <w:szCs w:val="22"/>
        </w:rPr>
        <w:t>Изображение человека становится еще более детализированным и пропорциональным. Появляются пальцы на руках, глаза, рот, нос, бро</w:t>
      </w:r>
      <w:r w:rsidRPr="006B3E9F">
        <w:rPr>
          <w:color w:val="000000"/>
          <w:szCs w:val="22"/>
        </w:rPr>
        <w:softHyphen/>
        <w:t>ви, подбородок. Одежда может быть украшена различными деталями.</w:t>
      </w:r>
    </w:p>
    <w:p w:rsidR="006A25DE" w:rsidRPr="006B3E9F" w:rsidRDefault="006A25DE" w:rsidP="006A25DE">
      <w:pPr>
        <w:pStyle w:val="67"/>
        <w:shd w:val="clear" w:color="auto" w:fill="auto"/>
        <w:spacing w:after="0" w:line="278" w:lineRule="exact"/>
        <w:ind w:right="20" w:firstLine="400"/>
        <w:jc w:val="both"/>
        <w:rPr>
          <w:color w:val="000000"/>
          <w:sz w:val="24"/>
        </w:rPr>
      </w:pPr>
      <w:r w:rsidRPr="006B3E9F">
        <w:rPr>
          <w:rFonts w:eastAsia="Arial Unicode MS"/>
          <w:color w:val="000000"/>
          <w:sz w:val="24"/>
        </w:rPr>
        <w:t xml:space="preserve">К подготовительной к школе группе дети в значительной степени осваивают </w:t>
      </w:r>
      <w:r w:rsidRPr="006B3E9F">
        <w:rPr>
          <w:rFonts w:eastAsia="Arial Unicode MS"/>
          <w:b/>
          <w:color w:val="000000"/>
          <w:sz w:val="24"/>
        </w:rPr>
        <w:t xml:space="preserve">конструирование </w:t>
      </w:r>
      <w:r w:rsidRPr="006B3E9F">
        <w:rPr>
          <w:rFonts w:eastAsia="Arial Unicode MS"/>
          <w:color w:val="000000"/>
          <w:sz w:val="24"/>
        </w:rPr>
        <w:t xml:space="preserve">из строительного материала. Они свободно владеют обобщенными способами </w:t>
      </w:r>
      <w:proofErr w:type="gramStart"/>
      <w:r w:rsidRPr="006B3E9F">
        <w:rPr>
          <w:rFonts w:eastAsia="Arial Unicode MS"/>
          <w:color w:val="000000"/>
          <w:sz w:val="24"/>
        </w:rPr>
        <w:t>анализа</w:t>
      </w:r>
      <w:proofErr w:type="gramEnd"/>
      <w:r w:rsidRPr="006B3E9F">
        <w:rPr>
          <w:rFonts w:eastAsia="Arial Unicode MS"/>
          <w:color w:val="000000"/>
          <w:sz w:val="24"/>
        </w:rPr>
        <w:t xml:space="preserve"> как изображений, так и пос</w:t>
      </w:r>
      <w:r w:rsidRPr="006B3E9F">
        <w:rPr>
          <w:rFonts w:eastAsia="Arial Unicode MS"/>
          <w:color w:val="000000"/>
          <w:sz w:val="24"/>
        </w:rPr>
        <w:softHyphen/>
        <w:t>троек; не только анализируют основные конструктивные особенности различных деталей, но и определяют их форму на основе сходства со зна</w:t>
      </w:r>
      <w:r w:rsidRPr="006B3E9F">
        <w:rPr>
          <w:rFonts w:eastAsia="Arial Unicode MS"/>
          <w:color w:val="000000"/>
          <w:sz w:val="24"/>
        </w:rPr>
        <w:softHyphen/>
        <w:t>комыми им объемными предметами. Дети быстро и правильно подбирают необходимый материал,</w:t>
      </w:r>
      <w:r w:rsidRPr="006B3E9F">
        <w:rPr>
          <w:b/>
          <w:bCs/>
          <w:color w:val="000000"/>
          <w:sz w:val="24"/>
        </w:rPr>
        <w:t xml:space="preserve"> </w:t>
      </w:r>
      <w:r w:rsidRPr="006B3E9F">
        <w:rPr>
          <w:bCs/>
          <w:color w:val="000000"/>
          <w:sz w:val="24"/>
        </w:rPr>
        <w:t xml:space="preserve">способны выполнять различные по степени сложности </w:t>
      </w:r>
      <w:proofErr w:type="gramStart"/>
      <w:r w:rsidRPr="006B3E9F">
        <w:rPr>
          <w:bCs/>
          <w:color w:val="000000"/>
          <w:sz w:val="24"/>
        </w:rPr>
        <w:t>пост</w:t>
      </w:r>
      <w:r w:rsidRPr="006B3E9F">
        <w:rPr>
          <w:bCs/>
          <w:color w:val="000000"/>
          <w:sz w:val="24"/>
        </w:rPr>
        <w:softHyphen/>
        <w:t>ройки</w:t>
      </w:r>
      <w:proofErr w:type="gramEnd"/>
      <w:r w:rsidRPr="006B3E9F">
        <w:rPr>
          <w:bCs/>
          <w:color w:val="000000"/>
          <w:sz w:val="24"/>
        </w:rPr>
        <w:t xml:space="preserve"> как по собственному замыслу, так и по условиям.</w:t>
      </w:r>
    </w:p>
    <w:p w:rsidR="006A25DE" w:rsidRPr="006B3E9F" w:rsidRDefault="006A25DE" w:rsidP="006A25DE">
      <w:pPr>
        <w:spacing w:line="278" w:lineRule="exact"/>
        <w:ind w:right="20" w:firstLine="400"/>
        <w:jc w:val="both"/>
        <w:rPr>
          <w:color w:val="000000"/>
          <w:szCs w:val="22"/>
        </w:rPr>
      </w:pPr>
      <w:r w:rsidRPr="006B3E9F">
        <w:rPr>
          <w:color w:val="000000"/>
          <w:szCs w:val="22"/>
        </w:rPr>
        <w:t>В этом возрасте дети уже</w:t>
      </w:r>
      <w:r w:rsidRPr="006B3E9F">
        <w:rPr>
          <w:b/>
          <w:bCs/>
          <w:color w:val="000000"/>
          <w:szCs w:val="22"/>
        </w:rPr>
        <w:t xml:space="preserve"> могут освоить сложные формы сложения из листа бумаги</w:t>
      </w:r>
      <w:r w:rsidRPr="006B3E9F">
        <w:rPr>
          <w:color w:val="000000"/>
          <w:szCs w:val="22"/>
        </w:rPr>
        <w:t xml:space="preserve"> и придумывать собственные, но этому их нужно специ</w:t>
      </w:r>
      <w:r w:rsidRPr="006B3E9F">
        <w:rPr>
          <w:color w:val="000000"/>
          <w:szCs w:val="22"/>
        </w:rPr>
        <w:softHyphen/>
      </w:r>
      <w:bookmarkStart w:id="1" w:name="bookmark148"/>
      <w:r w:rsidRPr="006B3E9F">
        <w:rPr>
          <w:color w:val="000000"/>
          <w:szCs w:val="22"/>
        </w:rPr>
        <w:t>ально обучать</w:t>
      </w:r>
      <w:proofErr w:type="gramStart"/>
      <w:r w:rsidRPr="006B3E9F">
        <w:rPr>
          <w:color w:val="000000"/>
          <w:szCs w:val="22"/>
        </w:rPr>
        <w:t>..</w:t>
      </w:r>
      <w:bookmarkEnd w:id="1"/>
      <w:proofErr w:type="gramEnd"/>
    </w:p>
    <w:p w:rsidR="006A25DE" w:rsidRPr="006B3E9F" w:rsidRDefault="006A25DE" w:rsidP="006A25DE">
      <w:pPr>
        <w:spacing w:line="278" w:lineRule="exact"/>
        <w:ind w:right="20" w:firstLine="400"/>
        <w:jc w:val="both"/>
        <w:rPr>
          <w:rFonts w:eastAsia="Arial Unicode MS"/>
          <w:color w:val="000000"/>
          <w:szCs w:val="22"/>
        </w:rPr>
      </w:pPr>
      <w:r w:rsidRPr="006B3E9F">
        <w:rPr>
          <w:color w:val="000000"/>
          <w:szCs w:val="22"/>
        </w:rPr>
        <w:t>Усложняется конструирование из природного материала. Дошколь</w:t>
      </w:r>
      <w:r w:rsidRPr="006B3E9F">
        <w:rPr>
          <w:color w:val="000000"/>
          <w:szCs w:val="22"/>
        </w:rPr>
        <w:softHyphen/>
        <w:t>никам уже доступны целостные композиции по предварительному за</w:t>
      </w:r>
      <w:r w:rsidRPr="006B3E9F">
        <w:rPr>
          <w:color w:val="000000"/>
          <w:szCs w:val="22"/>
        </w:rPr>
        <w:softHyphen/>
        <w:t>мыслу, которые могут передавать сложные отношения, включать фигуры людей и животных.</w:t>
      </w:r>
      <w:r w:rsidRPr="006B3E9F">
        <w:rPr>
          <w:rFonts w:eastAsia="Arial Unicode MS"/>
          <w:color w:val="000000"/>
          <w:szCs w:val="22"/>
        </w:rPr>
        <w:t xml:space="preserve"> </w:t>
      </w:r>
    </w:p>
    <w:p w:rsidR="006A25DE" w:rsidRPr="006B3E9F" w:rsidRDefault="006A25DE" w:rsidP="006A25DE">
      <w:pPr>
        <w:pStyle w:val="67"/>
        <w:shd w:val="clear" w:color="auto" w:fill="auto"/>
        <w:spacing w:after="0" w:line="278" w:lineRule="exact"/>
        <w:ind w:right="20" w:firstLine="400"/>
        <w:jc w:val="both"/>
        <w:rPr>
          <w:color w:val="000000"/>
          <w:sz w:val="24"/>
        </w:rPr>
      </w:pPr>
      <w:r w:rsidRPr="006B3E9F">
        <w:rPr>
          <w:rFonts w:eastAsia="Arial Unicode MS"/>
          <w:color w:val="000000"/>
          <w:sz w:val="24"/>
        </w:rPr>
        <w:t>Развивается образное мышление, однако воспроизведение метри</w:t>
      </w:r>
      <w:r w:rsidRPr="006B3E9F">
        <w:rPr>
          <w:rFonts w:eastAsia="Arial Unicode MS"/>
          <w:color w:val="000000"/>
          <w:sz w:val="24"/>
        </w:rPr>
        <w:softHyphen/>
        <w:t xml:space="preserve">ческих отношений затруднено. </w:t>
      </w:r>
      <w:r w:rsidRPr="006B3E9F">
        <w:rPr>
          <w:color w:val="000000"/>
          <w:sz w:val="24"/>
        </w:rPr>
        <w:t xml:space="preserve"> Как правило, дети не вос</w:t>
      </w:r>
      <w:r w:rsidRPr="006B3E9F">
        <w:rPr>
          <w:color w:val="000000"/>
          <w:sz w:val="24"/>
        </w:rPr>
        <w:softHyphen/>
        <w:t>производят метрические отношения между точками: при наложении рисунков друг на друга точки детского рисунка не совпадают с точками образца.</w:t>
      </w:r>
    </w:p>
    <w:p w:rsidR="006A25DE" w:rsidRPr="006B3E9F" w:rsidRDefault="006A25DE" w:rsidP="006A25DE">
      <w:pPr>
        <w:spacing w:line="278" w:lineRule="exact"/>
        <w:ind w:right="20" w:firstLine="400"/>
        <w:jc w:val="both"/>
        <w:rPr>
          <w:color w:val="000000"/>
          <w:szCs w:val="22"/>
        </w:rPr>
      </w:pPr>
      <w:r w:rsidRPr="006B3E9F">
        <w:rPr>
          <w:color w:val="000000"/>
          <w:szCs w:val="22"/>
        </w:rPr>
        <w:t>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F5455B" w:rsidRPr="006B3E9F" w:rsidRDefault="006A25DE" w:rsidP="00F5455B">
      <w:pPr>
        <w:pStyle w:val="67"/>
        <w:shd w:val="clear" w:color="auto" w:fill="auto"/>
        <w:spacing w:after="0" w:line="278" w:lineRule="exact"/>
        <w:ind w:right="20" w:firstLine="400"/>
        <w:jc w:val="both"/>
        <w:rPr>
          <w:color w:val="000000"/>
          <w:sz w:val="24"/>
        </w:rPr>
      </w:pPr>
      <w:r w:rsidRPr="006B3E9F">
        <w:rPr>
          <w:rFonts w:eastAsia="Arial Unicode MS"/>
          <w:color w:val="000000"/>
          <w:sz w:val="24"/>
        </w:rPr>
        <w:t>Продолжает развиваться воображение, однако часто приходится кон</w:t>
      </w:r>
      <w:r w:rsidRPr="006B3E9F">
        <w:rPr>
          <w:rFonts w:eastAsia="Arial Unicode MS"/>
          <w:color w:val="000000"/>
          <w:sz w:val="24"/>
        </w:rPr>
        <w:softHyphen/>
        <w:t>статировать снижение развития воображения в этом возрасте в сравнении со старшей группой.</w:t>
      </w:r>
      <w:bookmarkStart w:id="2" w:name="bookmark149"/>
      <w:r w:rsidR="00F5455B" w:rsidRPr="006B3E9F">
        <w:rPr>
          <w:b/>
          <w:bCs/>
          <w:color w:val="000000"/>
          <w:sz w:val="24"/>
        </w:rPr>
        <w:t xml:space="preserve"> Продолжает развиваться внимание дошкольников,</w:t>
      </w:r>
      <w:r w:rsidR="00F5455B" w:rsidRPr="006B3E9F">
        <w:rPr>
          <w:color w:val="000000"/>
          <w:sz w:val="24"/>
        </w:rPr>
        <w:t xml:space="preserve"> оно становится произвольным. В некоторых видах деятельности время произвольного сосредоточения достигает 30 минут.</w:t>
      </w:r>
      <w:bookmarkEnd w:id="2"/>
    </w:p>
    <w:p w:rsidR="00F5455B" w:rsidRPr="006B3E9F" w:rsidRDefault="00F5455B" w:rsidP="00F5455B">
      <w:pPr>
        <w:pStyle w:val="67"/>
        <w:shd w:val="clear" w:color="auto" w:fill="auto"/>
        <w:spacing w:after="0" w:line="278" w:lineRule="exact"/>
        <w:ind w:right="20" w:firstLine="400"/>
        <w:jc w:val="both"/>
        <w:rPr>
          <w:color w:val="000000"/>
          <w:sz w:val="24"/>
        </w:rPr>
      </w:pPr>
      <w:r w:rsidRPr="006B3E9F">
        <w:rPr>
          <w:color w:val="000000"/>
          <w:sz w:val="24"/>
        </w:rPr>
        <w:t>У дошкольников</w:t>
      </w:r>
      <w:r w:rsidRPr="006B3E9F">
        <w:rPr>
          <w:b/>
          <w:bCs/>
          <w:color w:val="000000"/>
          <w:sz w:val="24"/>
        </w:rPr>
        <w:t xml:space="preserve"> продолжает развиваться речь:</w:t>
      </w:r>
      <w:r w:rsidRPr="006B3E9F">
        <w:rPr>
          <w:color w:val="000000"/>
          <w:sz w:val="24"/>
        </w:rPr>
        <w:t xml:space="preserve"> ее звуковая сторона, грамматический строй, лексика. Развивается связная речь. В высказы</w:t>
      </w:r>
      <w:r w:rsidRPr="006B3E9F">
        <w:rPr>
          <w:color w:val="000000"/>
          <w:sz w:val="24"/>
        </w:rPr>
        <w:softHyphen/>
        <w:t>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</w:t>
      </w:r>
      <w:r w:rsidRPr="006B3E9F">
        <w:rPr>
          <w:color w:val="000000"/>
          <w:sz w:val="24"/>
        </w:rPr>
        <w:softHyphen/>
        <w:t>лагательные и т. д. К концу дошкольного возраста ребенок обладает высоким уровнем познавательного и личностного развития, что позволяет ему в дальней</w:t>
      </w:r>
      <w:r w:rsidRPr="006B3E9F">
        <w:rPr>
          <w:color w:val="000000"/>
          <w:sz w:val="24"/>
        </w:rPr>
        <w:softHyphen/>
        <w:t>шем успешно учиться в школе.</w:t>
      </w:r>
    </w:p>
    <w:p w:rsidR="00F5455B" w:rsidRPr="006B3E9F" w:rsidRDefault="00F5455B" w:rsidP="00F5455B">
      <w:pPr>
        <w:spacing w:line="278" w:lineRule="exact"/>
        <w:ind w:right="20" w:firstLine="400"/>
        <w:jc w:val="both"/>
        <w:rPr>
          <w:color w:val="000000"/>
          <w:szCs w:val="22"/>
        </w:rPr>
      </w:pPr>
    </w:p>
    <w:bookmarkEnd w:id="0"/>
    <w:p w:rsidR="00221333" w:rsidRPr="006B3E9F" w:rsidRDefault="00221333" w:rsidP="006A25DE">
      <w:pPr>
        <w:spacing w:line="278" w:lineRule="exact"/>
        <w:ind w:right="20" w:firstLine="400"/>
        <w:jc w:val="both"/>
        <w:rPr>
          <w:color w:val="000000"/>
          <w:szCs w:val="22"/>
        </w:rPr>
      </w:pPr>
    </w:p>
    <w:sectPr w:rsidR="00221333" w:rsidRPr="006B3E9F" w:rsidSect="006B3E9F">
      <w:pgSz w:w="16838" w:h="11906" w:orient="landscape"/>
      <w:pgMar w:top="993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25DE"/>
    <w:rsid w:val="00221333"/>
    <w:rsid w:val="006A25DE"/>
    <w:rsid w:val="006B3E9F"/>
    <w:rsid w:val="00A16681"/>
    <w:rsid w:val="00F5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7"/>
    <w:rsid w:val="006A25DE"/>
    <w:rPr>
      <w:sz w:val="22"/>
      <w:szCs w:val="22"/>
      <w:shd w:val="clear" w:color="auto" w:fill="FFFFFF"/>
    </w:rPr>
  </w:style>
  <w:style w:type="paragraph" w:customStyle="1" w:styleId="67">
    <w:name w:val="Основной текст67"/>
    <w:basedOn w:val="a"/>
    <w:link w:val="a3"/>
    <w:rsid w:val="006A25DE"/>
    <w:pPr>
      <w:shd w:val="clear" w:color="auto" w:fill="FFFFFF"/>
      <w:spacing w:after="7320" w:line="221" w:lineRule="exac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7"/>
    <w:rsid w:val="006A25DE"/>
    <w:rPr>
      <w:sz w:val="22"/>
      <w:szCs w:val="22"/>
      <w:shd w:val="clear" w:color="auto" w:fill="FFFFFF"/>
    </w:rPr>
  </w:style>
  <w:style w:type="paragraph" w:customStyle="1" w:styleId="67">
    <w:name w:val="Основной текст67"/>
    <w:basedOn w:val="a"/>
    <w:link w:val="a3"/>
    <w:rsid w:val="006A25DE"/>
    <w:pPr>
      <w:shd w:val="clear" w:color="auto" w:fill="FFFFFF"/>
      <w:spacing w:after="7320" w:line="221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олеговна</dc:creator>
  <cp:lastModifiedBy>ПК-2</cp:lastModifiedBy>
  <cp:revision>2</cp:revision>
  <cp:lastPrinted>2016-09-08T01:12:00Z</cp:lastPrinted>
  <dcterms:created xsi:type="dcterms:W3CDTF">2016-09-07T17:40:00Z</dcterms:created>
  <dcterms:modified xsi:type="dcterms:W3CDTF">2016-09-08T01:12:00Z</dcterms:modified>
</cp:coreProperties>
</file>